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24" w:rsidRPr="002C7C24" w:rsidRDefault="002C7C24" w:rsidP="002C7C24">
      <w:pPr>
        <w:snapToGrid w:val="0"/>
        <w:spacing w:line="300" w:lineRule="auto"/>
        <w:ind w:leftChars="-45" w:left="72" w:hangingChars="45" w:hanging="180"/>
        <w:jc w:val="center"/>
        <w:rPr>
          <w:rFonts w:ascii="華康仿宋體W6" w:eastAsia="華康仿宋體W6" w:hAnsi="標楷體" w:hint="eastAsia"/>
          <w:sz w:val="40"/>
          <w:szCs w:val="40"/>
          <w:lang w:val="x-none"/>
        </w:rPr>
      </w:pPr>
      <w:r w:rsidRPr="002C7C24">
        <w:rPr>
          <w:rFonts w:ascii="華康仿宋體W6" w:eastAsia="華康仿宋體W6" w:hAnsi="標楷體" w:hint="eastAsia"/>
          <w:sz w:val="40"/>
          <w:szCs w:val="40"/>
          <w:lang w:val="x-none"/>
        </w:rPr>
        <w:t>法鼓文理學院推薦校務基金人員晉升教育部編制職員甄</w:t>
      </w:r>
      <w:r w:rsidRPr="002C7C24">
        <w:rPr>
          <w:rFonts w:ascii="華康仿宋體W6" w:eastAsia="華康仿宋體W6" w:hAnsi="標楷體" w:hint="eastAsia"/>
          <w:sz w:val="40"/>
          <w:szCs w:val="40"/>
          <w:lang w:val="x-none" w:eastAsia="zh-HK"/>
        </w:rPr>
        <w:t>審作業要點</w:t>
      </w:r>
    </w:p>
    <w:p w:rsidR="002C7C24" w:rsidRPr="002C7C24" w:rsidRDefault="002C7C24" w:rsidP="002C7C24">
      <w:pPr>
        <w:snapToGrid w:val="0"/>
        <w:spacing w:line="300" w:lineRule="auto"/>
        <w:ind w:leftChars="-45" w:hangingChars="45" w:hanging="108"/>
        <w:jc w:val="center"/>
        <w:rPr>
          <w:rFonts w:ascii="華康仿宋體W6" w:eastAsia="華康仿宋體W6" w:hAnsi="標楷體" w:hint="eastAsia"/>
          <w:szCs w:val="24"/>
          <w:lang w:val="x-none"/>
        </w:rPr>
      </w:pPr>
    </w:p>
    <w:p w:rsidR="002C7C24" w:rsidRPr="002C7C24" w:rsidRDefault="002C7C24" w:rsidP="002C7C24">
      <w:pPr>
        <w:snapToGrid w:val="0"/>
        <w:spacing w:line="300" w:lineRule="auto"/>
        <w:ind w:leftChars="-45" w:left="-18" w:hangingChars="45" w:hanging="90"/>
        <w:jc w:val="right"/>
        <w:rPr>
          <w:rFonts w:ascii="Times New Roman" w:eastAsia="標楷體" w:hAnsi="Times New Roman" w:cs="Times New Roman" w:hint="eastAsia"/>
          <w:sz w:val="20"/>
          <w:szCs w:val="20"/>
          <w:lang w:val="x-none"/>
        </w:rPr>
      </w:pPr>
      <w:r w:rsidRPr="002C7C24">
        <w:rPr>
          <w:rFonts w:ascii="Times New Roman" w:eastAsia="標楷體" w:hAnsi="Times New Roman" w:cs="Times New Roman"/>
          <w:sz w:val="20"/>
          <w:szCs w:val="20"/>
          <w:lang w:val="x-none" w:eastAsia="zh-HK"/>
        </w:rPr>
        <w:t>105</w:t>
      </w:r>
      <w:r w:rsidRPr="002C7C24">
        <w:rPr>
          <w:rFonts w:ascii="Times New Roman" w:eastAsia="標楷體" w:hAnsi="Times New Roman" w:cs="Times New Roman"/>
          <w:sz w:val="20"/>
          <w:szCs w:val="20"/>
          <w:lang w:val="x-none"/>
        </w:rPr>
        <w:t>年</w:t>
      </w:r>
      <w:r w:rsidRPr="002C7C24">
        <w:rPr>
          <w:rFonts w:ascii="Times New Roman" w:eastAsia="標楷體" w:hAnsi="Times New Roman" w:cs="Times New Roman"/>
          <w:sz w:val="20"/>
          <w:szCs w:val="20"/>
          <w:lang w:val="x-none"/>
        </w:rPr>
        <w:t>6</w:t>
      </w:r>
      <w:r w:rsidRPr="002C7C24">
        <w:rPr>
          <w:rFonts w:ascii="Times New Roman" w:eastAsia="標楷體" w:hAnsi="Times New Roman" w:cs="Times New Roman"/>
          <w:sz w:val="20"/>
          <w:szCs w:val="20"/>
          <w:lang w:val="x-none"/>
        </w:rPr>
        <w:t>月</w:t>
      </w:r>
      <w:r w:rsidRPr="002C7C24">
        <w:rPr>
          <w:rFonts w:ascii="Times New Roman" w:eastAsia="標楷體" w:hAnsi="Times New Roman" w:cs="Times New Roman"/>
          <w:sz w:val="20"/>
          <w:szCs w:val="20"/>
          <w:lang w:val="x-none"/>
        </w:rPr>
        <w:t>29</w:t>
      </w:r>
      <w:r w:rsidRPr="002C7C24">
        <w:rPr>
          <w:rFonts w:ascii="Times New Roman" w:eastAsia="標楷體" w:hAnsi="Times New Roman" w:cs="Times New Roman"/>
          <w:sz w:val="20"/>
          <w:szCs w:val="20"/>
          <w:lang w:val="x-none"/>
        </w:rPr>
        <w:t>日主管會報審議通過</w:t>
      </w:r>
    </w:p>
    <w:p w:rsidR="002C7C24" w:rsidRPr="002C7C24" w:rsidRDefault="002C7C24" w:rsidP="002C7C24">
      <w:pPr>
        <w:snapToGrid w:val="0"/>
        <w:spacing w:line="300" w:lineRule="auto"/>
        <w:ind w:leftChars="-45" w:left="-18" w:hangingChars="45" w:hanging="90"/>
        <w:jc w:val="right"/>
        <w:rPr>
          <w:rFonts w:ascii="Times New Roman" w:eastAsia="標楷體" w:hAnsi="Times New Roman" w:cs="Times New Roman" w:hint="eastAsia"/>
          <w:sz w:val="20"/>
          <w:szCs w:val="20"/>
          <w:lang w:val="x-none"/>
        </w:rPr>
      </w:pP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108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年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5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月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20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日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107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學年度第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22</w:t>
      </w:r>
      <w:r w:rsidRPr="002C7C24">
        <w:rPr>
          <w:rFonts w:ascii="Times New Roman" w:eastAsia="標楷體" w:hAnsi="Times New Roman" w:cs="Times New Roman" w:hint="eastAsia"/>
          <w:sz w:val="20"/>
          <w:szCs w:val="20"/>
          <w:lang w:val="x-none"/>
        </w:rPr>
        <w:t>次主管會報審議通過</w:t>
      </w:r>
    </w:p>
    <w:p w:rsidR="002C7C24" w:rsidRPr="002C7C24" w:rsidRDefault="002C7C24" w:rsidP="002C7C24">
      <w:pPr>
        <w:snapToGrid w:val="0"/>
        <w:spacing w:line="300" w:lineRule="auto"/>
        <w:ind w:leftChars="-45" w:hangingChars="45" w:hanging="108"/>
        <w:jc w:val="right"/>
        <w:rPr>
          <w:rFonts w:ascii="華康仿宋體W6" w:eastAsia="華康仿宋體W6" w:hAnsi="標楷體"/>
          <w:szCs w:val="24"/>
          <w:lang w:val="x-none" w:eastAsia="zh-HK"/>
        </w:rPr>
      </w:pPr>
    </w:p>
    <w:p w:rsidR="002C7C24" w:rsidRPr="002C7C24" w:rsidRDefault="002C7C24" w:rsidP="002C7C24">
      <w:pPr>
        <w:snapToGrid w:val="0"/>
        <w:spacing w:line="300" w:lineRule="auto"/>
        <w:ind w:left="564" w:hangingChars="235" w:hanging="564"/>
        <w:rPr>
          <w:rFonts w:ascii="華康仿宋體W6" w:eastAsia="華康仿宋體W6" w:hAnsi="標楷體"/>
          <w:szCs w:val="24"/>
          <w:lang w:val="x-none"/>
        </w:rPr>
      </w:pPr>
      <w:r w:rsidRPr="002C7C24">
        <w:rPr>
          <w:rFonts w:ascii="華康仿宋體W6" w:eastAsia="華康仿宋體W6" w:hAnsi="標楷體" w:hint="eastAsia"/>
          <w:szCs w:val="24"/>
          <w:lang w:val="x-none"/>
        </w:rPr>
        <w:t>一、本校校務基金人員晉升教育部編制職員，員額視學校發展、人事經費等之整體考量，並經董事會同意後辦理。</w:t>
      </w:r>
    </w:p>
    <w:p w:rsidR="002C7C24" w:rsidRPr="002C7C24" w:rsidRDefault="002C7C24" w:rsidP="002C7C24">
      <w:pPr>
        <w:snapToGrid w:val="0"/>
        <w:spacing w:line="300" w:lineRule="auto"/>
        <w:ind w:leftChars="1" w:left="1132" w:hangingChars="471" w:hanging="1130"/>
        <w:rPr>
          <w:rFonts w:ascii="華康仿宋體W6" w:eastAsia="華康仿宋體W6" w:hAnsi="標楷體"/>
          <w:szCs w:val="24"/>
          <w:lang w:val="x-none"/>
        </w:rPr>
      </w:pPr>
      <w:r w:rsidRPr="002C7C24">
        <w:rPr>
          <w:rFonts w:ascii="華康仿宋體W6" w:eastAsia="華康仿宋體W6" w:hAnsi="標楷體" w:hint="eastAsia"/>
          <w:szCs w:val="24"/>
          <w:lang w:val="x-none"/>
        </w:rPr>
        <w:t>二、基本條件：</w:t>
      </w:r>
    </w:p>
    <w:p w:rsidR="002C7C24" w:rsidRPr="002C7C24" w:rsidRDefault="002C7C24" w:rsidP="002C7C24">
      <w:pPr>
        <w:snapToGrid w:val="0"/>
        <w:spacing w:line="300" w:lineRule="auto"/>
        <w:ind w:leftChars="176" w:left="423" w:hanging="1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校務基金人員任職任滿三年以上，近三年考績均有二年優等，一年甲等以上之人員。</w:t>
      </w:r>
    </w:p>
    <w:p w:rsidR="002C7C24" w:rsidRPr="002C7C24" w:rsidRDefault="002C7C24" w:rsidP="002C7C24">
      <w:pPr>
        <w:snapToGrid w:val="0"/>
        <w:spacing w:line="300" w:lineRule="auto"/>
        <w:ind w:leftChars="1" w:left="1132" w:hangingChars="471" w:hanging="1130"/>
        <w:rPr>
          <w:rFonts w:ascii="華康仿宋體W6" w:eastAsia="華康仿宋體W6" w:hAnsi="標楷體"/>
          <w:szCs w:val="24"/>
          <w:lang w:val="x-none"/>
        </w:rPr>
      </w:pPr>
      <w:r w:rsidRPr="002C7C24">
        <w:rPr>
          <w:rFonts w:ascii="華康仿宋體W6" w:eastAsia="華康仿宋體W6" w:hAnsi="標楷體" w:hint="eastAsia"/>
          <w:szCs w:val="24"/>
          <w:lang w:val="x-none"/>
        </w:rPr>
        <w:t>三、對晉升職務能提出具體績效發展計畫，並符合下列甄選條件之一：</w:t>
      </w:r>
    </w:p>
    <w:p w:rsidR="002C7C24" w:rsidRPr="002C7C24" w:rsidRDefault="002C7C24" w:rsidP="002C7C24">
      <w:pPr>
        <w:adjustRightInd w:val="0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Theme="minorEastAsia" w:hint="eastAsia"/>
          <w:lang w:val="x-none"/>
        </w:rPr>
        <w:t>(一)</w:t>
      </w:r>
      <w:r w:rsidRPr="002C7C24">
        <w:rPr>
          <w:rFonts w:ascii="華康仿宋體W6" w:eastAsia="華康仿宋體W6" w:hAnsi="標楷體" w:hint="eastAsia"/>
          <w:lang w:val="x-none"/>
        </w:rPr>
        <w:t>擔任</w:t>
      </w:r>
      <w:r w:rsidRPr="002C7C24">
        <w:rPr>
          <w:rFonts w:ascii="華康仿宋體W6" w:eastAsia="華康仿宋體W6" w:hAnsi="標楷體" w:hint="eastAsia"/>
          <w:lang w:val="x-none" w:eastAsia="x-none"/>
        </w:rPr>
        <w:t>推動校務行政不可替代之重要職</w:t>
      </w:r>
      <w:r w:rsidRPr="002C7C24">
        <w:rPr>
          <w:rFonts w:ascii="華康仿宋體W6" w:eastAsia="華康仿宋體W6" w:hAnsi="標楷體" w:hint="eastAsia"/>
          <w:lang w:val="x-none"/>
        </w:rPr>
        <w:t>務</w:t>
      </w:r>
      <w:r w:rsidRPr="002C7C24">
        <w:rPr>
          <w:rFonts w:ascii="華康仿宋體W6" w:eastAsia="華康仿宋體W6" w:hAnsi="標楷體" w:hint="eastAsia"/>
          <w:lang w:val="x-none" w:eastAsia="x-none"/>
        </w:rPr>
        <w:t>。</w:t>
      </w:r>
    </w:p>
    <w:p w:rsidR="002C7C24" w:rsidRPr="002C7C24" w:rsidRDefault="002C7C24" w:rsidP="002C7C24">
      <w:pPr>
        <w:adjustRightInd w:val="0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(二)擔任</w:t>
      </w:r>
      <w:r w:rsidRPr="002C7C24">
        <w:rPr>
          <w:rFonts w:ascii="華康仿宋體W6" w:eastAsia="華康仿宋體W6" w:hAnsi="標楷體" w:hint="eastAsia"/>
          <w:lang w:val="x-none" w:eastAsia="x-none"/>
        </w:rPr>
        <w:t>研制校務整體法規制度、計畫等之重要職</w:t>
      </w:r>
      <w:r w:rsidRPr="002C7C24">
        <w:rPr>
          <w:rFonts w:ascii="華康仿宋體W6" w:eastAsia="華康仿宋體W6" w:hAnsi="標楷體" w:hint="eastAsia"/>
          <w:lang w:val="x-none"/>
        </w:rPr>
        <w:t>務。</w:t>
      </w:r>
    </w:p>
    <w:p w:rsidR="002C7C24" w:rsidRPr="002C7C24" w:rsidRDefault="002C7C24" w:rsidP="002C7C24">
      <w:pPr>
        <w:adjustRightInd w:val="0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(三)擔任具</w:t>
      </w:r>
      <w:r w:rsidRPr="002C7C24">
        <w:rPr>
          <w:rFonts w:ascii="華康仿宋體W6" w:eastAsia="華康仿宋體W6" w:hAnsi="標楷體" w:hint="eastAsia"/>
          <w:lang w:val="x-none" w:eastAsia="x-none"/>
        </w:rPr>
        <w:t>專業性、長久性且職責繁重之重要職</w:t>
      </w:r>
      <w:r w:rsidRPr="002C7C24">
        <w:rPr>
          <w:rFonts w:ascii="華康仿宋體W6" w:eastAsia="華康仿宋體W6" w:hAnsi="標楷體" w:hint="eastAsia"/>
          <w:lang w:val="x-none"/>
        </w:rPr>
        <w:t>務。</w:t>
      </w:r>
    </w:p>
    <w:p w:rsidR="002C7C24" w:rsidRPr="002C7C24" w:rsidRDefault="002C7C24" w:rsidP="002C7C24">
      <w:pPr>
        <w:adjustRightInd w:val="0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(四)所擔任工作具體事蹟足以晉升者。</w:t>
      </w:r>
    </w:p>
    <w:p w:rsidR="002C7C24" w:rsidRPr="002C7C24" w:rsidRDefault="002C7C24" w:rsidP="002C7C24">
      <w:pPr>
        <w:snapToGrid w:val="0"/>
        <w:spacing w:line="300" w:lineRule="auto"/>
        <w:ind w:left="1" w:hanging="1"/>
        <w:rPr>
          <w:rFonts w:ascii="華康仿宋體W6" w:eastAsia="華康仿宋體W6" w:hAnsi="標楷體"/>
          <w:szCs w:val="24"/>
          <w:lang w:val="x-none"/>
        </w:rPr>
      </w:pPr>
      <w:r w:rsidRPr="002C7C24">
        <w:rPr>
          <w:rFonts w:ascii="華康仿宋體W6" w:eastAsia="華康仿宋體W6" w:hAnsi="標楷體" w:hint="eastAsia"/>
          <w:szCs w:val="24"/>
          <w:lang w:val="x-none"/>
        </w:rPr>
        <w:t>四、推薦甄審流程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(一)每年3月得由人事室衡酌學校員額、人事經費及學校發展，提供擬定晉升之員額數，奉校長核定後公告周知辦理。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00" w:left="960" w:hangingChars="200" w:hanging="480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(二)符合資格且欲參加晉升甄審者，應檢具下列資料，並於規定時間內送人事室辦理：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50" w:left="883" w:hanging="283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  <w:lang w:val="x-none"/>
        </w:rPr>
        <w:t>1.近三年考績通知書。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-1" w:left="-2" w:firstLineChars="250" w:firstLine="600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  <w:lang w:val="x-none"/>
        </w:rPr>
        <w:t>2.</w:t>
      </w:r>
      <w:r w:rsidRPr="002C7C24">
        <w:rPr>
          <w:rFonts w:ascii="華康仿宋體W6" w:eastAsia="華康仿宋體W6" w:hAnsi="標楷體" w:hint="eastAsia"/>
        </w:rPr>
        <w:t>主管推薦函。</w:t>
      </w:r>
    </w:p>
    <w:p w:rsidR="002C7C24" w:rsidRPr="002C7C24" w:rsidRDefault="002C7C24" w:rsidP="002C7C24">
      <w:pPr>
        <w:snapToGrid w:val="0"/>
        <w:spacing w:line="300" w:lineRule="auto"/>
        <w:ind w:leftChars="200" w:left="960" w:hangingChars="200" w:hanging="480"/>
        <w:jc w:val="both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</w:rPr>
        <w:t>(三)甄審程序：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36" w:left="991" w:hangingChars="177" w:hanging="425"/>
        <w:jc w:val="both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</w:rPr>
        <w:t xml:space="preserve"> 1.參加甄審人員須經過第一階段筆試，筆試成績滿80分以上得以進入第二階段。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178" w:left="991" w:hangingChars="235" w:hanging="564"/>
        <w:jc w:val="both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</w:rPr>
        <w:t xml:space="preserve">  2.筆試合格人員應於人事室公布名單後一個月內提出「職務績效發展計畫」(執行期為當年8月至隔年4月) ，依行政程序簽核後，由人事室彙整提報主管會報審查。審查結果，陳校長核定後公告。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95" w:left="989" w:hangingChars="117" w:hanging="281"/>
        <w:jc w:val="both"/>
        <w:rPr>
          <w:rFonts w:ascii="華康仿宋體W6" w:eastAsia="華康仿宋體W6" w:hAnsi="標楷體"/>
        </w:rPr>
      </w:pPr>
      <w:r w:rsidRPr="002C7C24">
        <w:rPr>
          <w:rFonts w:ascii="華康仿宋體W6" w:eastAsia="華康仿宋體W6" w:hAnsi="標楷體" w:hint="eastAsia"/>
        </w:rPr>
        <w:t>3.計畫審核通過者得依計畫時程執行。執行結束後一個月內(5月底前)，提報「職務績效發展計畫之執行成果報告」，經行政程序簽核後，由人事室彙整並協調提報主管會報審查或面試時間。</w:t>
      </w:r>
    </w:p>
    <w:p w:rsidR="002C7C24" w:rsidRPr="002C7C24" w:rsidRDefault="002C7C24" w:rsidP="002C7C24">
      <w:pPr>
        <w:pStyle w:val="a3"/>
        <w:snapToGrid w:val="0"/>
        <w:spacing w:line="300" w:lineRule="auto"/>
        <w:ind w:leftChars="296" w:left="1135" w:hangingChars="177" w:hanging="425"/>
        <w:jc w:val="both"/>
        <w:rPr>
          <w:rFonts w:ascii="華康仿宋體W6" w:eastAsia="華康仿宋體W6" w:hAnsi="標楷體"/>
          <w:lang w:val="x-none"/>
        </w:rPr>
      </w:pPr>
      <w:r w:rsidRPr="002C7C24">
        <w:rPr>
          <w:rFonts w:ascii="華康仿宋體W6" w:eastAsia="華康仿宋體W6" w:hAnsi="標楷體" w:hint="eastAsia"/>
        </w:rPr>
        <w:t>4.「職務績效發展計畫之執行成果報告」之審查或面試成績</w:t>
      </w:r>
      <w:r w:rsidRPr="002C7C24">
        <w:rPr>
          <w:rFonts w:ascii="華康仿宋體W6" w:eastAsia="華康仿宋體W6" w:hAnsi="標楷體" w:hint="eastAsia"/>
          <w:lang w:val="x-none"/>
        </w:rPr>
        <w:t>達80分以上者，由人事室併同上述相關資料，提職工人事評議委員會審議，並將結果陳請校長核定。</w:t>
      </w:r>
    </w:p>
    <w:p w:rsidR="002C7C24" w:rsidRPr="002C7C24" w:rsidRDefault="002C7C24" w:rsidP="002C7C24">
      <w:pPr>
        <w:snapToGrid w:val="0"/>
        <w:ind w:leftChars="295" w:left="989" w:hangingChars="117" w:hanging="281"/>
        <w:rPr>
          <w:rFonts w:ascii="華康仿宋體W6" w:eastAsia="華康仿宋體W6" w:hAnsi="標楷體"/>
          <w:szCs w:val="24"/>
          <w:lang w:val="x-none"/>
        </w:rPr>
      </w:pPr>
      <w:r w:rsidRPr="002C7C24">
        <w:rPr>
          <w:rFonts w:ascii="華康仿宋體W6" w:eastAsia="華康仿宋體W6" w:hAnsi="標楷體" w:hint="eastAsia"/>
          <w:lang w:val="x-none"/>
        </w:rPr>
        <w:t>5</w:t>
      </w:r>
      <w:r w:rsidRPr="002C7C24">
        <w:rPr>
          <w:rFonts w:ascii="華康仿宋體W6" w:eastAsia="華康仿宋體W6" w:hAnsi="標楷體" w:hint="eastAsia"/>
        </w:rPr>
        <w:t xml:space="preserve">. </w:t>
      </w:r>
      <w:r w:rsidRPr="002C7C24">
        <w:rPr>
          <w:rFonts w:ascii="華康仿宋體W6" w:eastAsia="華康仿宋體W6" w:hAnsi="標楷體" w:hint="eastAsia"/>
          <w:lang w:val="x-none"/>
        </w:rPr>
        <w:t>人事室依校長核定結果正式發派，</w:t>
      </w:r>
      <w:r w:rsidRPr="002C7C24">
        <w:rPr>
          <w:rFonts w:ascii="華康仿宋體W6" w:eastAsia="華康仿宋體W6" w:hAnsi="標楷體" w:hint="eastAsia"/>
          <w:lang w:val="x-none" w:eastAsia="zh-HK"/>
        </w:rPr>
        <w:t>於</w:t>
      </w:r>
      <w:r w:rsidRPr="002C7C24">
        <w:rPr>
          <w:rFonts w:ascii="華康仿宋體W6" w:eastAsia="華康仿宋體W6" w:hAnsi="標楷體" w:hint="eastAsia"/>
          <w:lang w:val="x-none"/>
        </w:rPr>
        <w:t>次一學期生效。</w:t>
      </w:r>
    </w:p>
    <w:p w:rsidR="002C7C24" w:rsidRPr="002C7C24" w:rsidRDefault="002C7C24" w:rsidP="002C7C24">
      <w:pPr>
        <w:snapToGrid w:val="0"/>
        <w:rPr>
          <w:rFonts w:ascii="華康仿宋體W6" w:eastAsia="華康仿宋體W6" w:hAnsi="標楷體"/>
          <w:szCs w:val="24"/>
          <w:lang w:val="x-none" w:eastAsia="zh-HK"/>
        </w:rPr>
      </w:pPr>
      <w:r w:rsidRPr="002C7C24">
        <w:rPr>
          <w:rFonts w:ascii="華康仿宋體W6" w:eastAsia="華康仿宋體W6" w:hAnsi="標楷體" w:hint="eastAsia"/>
          <w:szCs w:val="24"/>
          <w:lang w:val="x-none"/>
        </w:rPr>
        <w:t>五、本要點經主管會報通過，陳請校長核定後公</w:t>
      </w:r>
      <w:r w:rsidRPr="002C7C24">
        <w:rPr>
          <w:rFonts w:ascii="華康仿宋體W6" w:eastAsia="華康仿宋體W6" w:hAnsi="標楷體" w:hint="eastAsia"/>
          <w:szCs w:val="24"/>
          <w:lang w:val="x-none" w:eastAsia="zh-HK"/>
        </w:rPr>
        <w:t>布</w:t>
      </w:r>
      <w:r w:rsidRPr="002C7C24">
        <w:rPr>
          <w:rFonts w:ascii="華康仿宋體W6" w:eastAsia="華康仿宋體W6" w:hAnsi="標楷體" w:hint="eastAsia"/>
          <w:szCs w:val="24"/>
          <w:lang w:val="x-none"/>
        </w:rPr>
        <w:t>實施，</w:t>
      </w:r>
      <w:r w:rsidRPr="002C7C24">
        <w:rPr>
          <w:rFonts w:ascii="華康仿宋體W6" w:eastAsia="華康仿宋體W6" w:hAnsi="標楷體" w:hint="eastAsia"/>
          <w:szCs w:val="24"/>
          <w:lang w:val="x-none" w:eastAsia="zh-HK"/>
        </w:rPr>
        <w:t>修正時亦同。</w:t>
      </w:r>
    </w:p>
    <w:p w:rsidR="00CD489B" w:rsidRPr="002C7C24" w:rsidRDefault="00CD489B">
      <w:pPr>
        <w:rPr>
          <w:lang w:val="x-none"/>
        </w:rPr>
      </w:pPr>
      <w:bookmarkStart w:id="0" w:name="_GoBack"/>
      <w:bookmarkEnd w:id="0"/>
    </w:p>
    <w:sectPr w:rsidR="00CD489B" w:rsidRPr="002C7C24" w:rsidSect="002C7C24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24"/>
    <w:rsid w:val="002C7C24"/>
    <w:rsid w:val="00C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24"/>
    <w:pPr>
      <w:widowControl w:val="0"/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24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24"/>
    <w:pPr>
      <w:widowControl w:val="0"/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24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2019-06-28T06:26:00Z</dcterms:created>
  <dcterms:modified xsi:type="dcterms:W3CDTF">2019-06-28T06:30:00Z</dcterms:modified>
</cp:coreProperties>
</file>