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1D" w:rsidRPr="00C1581D" w:rsidRDefault="00C1581D" w:rsidP="00C1581D">
      <w:pPr>
        <w:snapToGrid w:val="0"/>
        <w:spacing w:line="240" w:lineRule="atLeast"/>
        <w:ind w:leftChars="-118" w:left="-283" w:rightChars="-142" w:right="-341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r w:rsidRPr="00C1581D">
        <w:rPr>
          <w:rFonts w:ascii="標楷體" w:eastAsia="標楷體" w:hAnsi="標楷體" w:hint="eastAsia"/>
          <w:sz w:val="40"/>
          <w:szCs w:val="40"/>
        </w:rPr>
        <w:t>法鼓文理學院</w:t>
      </w:r>
      <w:r w:rsidRPr="00C1581D">
        <w:rPr>
          <w:rFonts w:ascii="標楷體" w:eastAsia="標楷體" w:hAnsi="標楷體" w:hint="eastAsia"/>
          <w:b/>
          <w:color w:val="0000FF"/>
          <w:sz w:val="40"/>
          <w:szCs w:val="40"/>
        </w:rPr>
        <w:t>專案教師及專案研究人員</w:t>
      </w:r>
      <w:r w:rsidRPr="00C1581D">
        <w:rPr>
          <w:rFonts w:ascii="標楷體" w:eastAsia="標楷體" w:hAnsi="標楷體" w:hint="eastAsia"/>
          <w:sz w:val="40"/>
          <w:szCs w:val="40"/>
        </w:rPr>
        <w:t>聘任要點</w:t>
      </w:r>
      <w:bookmarkEnd w:id="0"/>
    </w:p>
    <w:p w:rsidR="00C1581D" w:rsidRDefault="00C1581D" w:rsidP="00C1581D">
      <w:pPr>
        <w:snapToGrid w:val="0"/>
        <w:spacing w:beforeLines="50" w:before="180" w:afterLines="50" w:after="180" w:line="240" w:lineRule="atLeast"/>
        <w:jc w:val="right"/>
        <w:rPr>
          <w:rFonts w:ascii="標楷體" w:eastAsia="標楷體" w:hAnsi="標楷體" w:hint="eastAsia"/>
          <w:b/>
          <w:color w:val="0000FF"/>
          <w:sz w:val="20"/>
          <w:szCs w:val="20"/>
        </w:rPr>
      </w:pPr>
      <w:r w:rsidRPr="00C1581D">
        <w:rPr>
          <w:rFonts w:ascii="標楷體" w:eastAsia="標楷體" w:hAnsi="標楷體" w:cs="新細明體" w:hint="eastAsia"/>
          <w:b/>
          <w:color w:val="0000FF"/>
          <w:sz w:val="20"/>
          <w:szCs w:val="20"/>
        </w:rPr>
        <w:t>中華民國</w:t>
      </w:r>
      <w:r w:rsidRPr="00C1581D">
        <w:rPr>
          <w:rFonts w:ascii="標楷體" w:eastAsia="標楷體" w:hAnsi="標楷體" w:hint="eastAsia"/>
          <w:b/>
          <w:color w:val="0000FF"/>
          <w:sz w:val="20"/>
          <w:szCs w:val="20"/>
        </w:rPr>
        <w:t>104年6月17日103</w:t>
      </w:r>
      <w:r w:rsidRPr="00C1581D">
        <w:rPr>
          <w:rFonts w:ascii="標楷體" w:eastAsia="標楷體" w:hAnsi="標楷體" w:cs="新細明體" w:hint="eastAsia"/>
          <w:b/>
          <w:color w:val="0000FF"/>
          <w:sz w:val="20"/>
          <w:szCs w:val="20"/>
        </w:rPr>
        <w:t>學年度第5次</w:t>
      </w:r>
      <w:r w:rsidRPr="00C1581D">
        <w:rPr>
          <w:rFonts w:ascii="標楷體" w:eastAsia="標楷體" w:hAnsi="標楷體" w:hint="eastAsia"/>
          <w:b/>
          <w:color w:val="0000FF"/>
          <w:sz w:val="20"/>
          <w:szCs w:val="20"/>
        </w:rPr>
        <w:t>校務會議通過</w:t>
      </w:r>
    </w:p>
    <w:p w:rsidR="00C1581D" w:rsidRPr="00C1581D" w:rsidRDefault="00C1581D" w:rsidP="00C1581D">
      <w:pPr>
        <w:snapToGrid w:val="0"/>
        <w:spacing w:beforeLines="50" w:before="180" w:afterLines="50" w:after="180" w:line="240" w:lineRule="atLeast"/>
        <w:jc w:val="right"/>
        <w:rPr>
          <w:rFonts w:ascii="標楷體" w:eastAsia="標楷體" w:hAnsi="標楷體" w:hint="eastAsia"/>
          <w:b/>
          <w:color w:val="0000FF"/>
          <w:sz w:val="20"/>
          <w:szCs w:val="20"/>
        </w:rPr>
      </w:pP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953" w:hanging="533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法鼓文理學院（以下簡稱本校）為因應教學、研究、服務與輔導需要，訂定「法鼓文理學院專案教師及專案研究人員聘任要點」（以下簡稱本要點）。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953" w:hanging="533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本要點所稱專案教師及專案研究人員，係指本校以專案進用之編制外教師及研究人員，以約聘方式聘用。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953" w:hanging="533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專案教師之聘任等級、資格、程序，比照本校專任教師之相關規定辦理。已完成聘任程序之專案教師，應於</w:t>
      </w:r>
      <w:proofErr w:type="gramStart"/>
      <w:r w:rsidRPr="00C1581D">
        <w:rPr>
          <w:rFonts w:ascii="標楷體" w:eastAsia="標楷體" w:hAnsi="標楷體" w:hint="eastAsia"/>
        </w:rPr>
        <w:t>約定起聘日</w:t>
      </w:r>
      <w:proofErr w:type="gramEnd"/>
      <w:r w:rsidRPr="00C1581D">
        <w:rPr>
          <w:rFonts w:ascii="標楷體" w:eastAsia="標楷體" w:hAnsi="標楷體" w:hint="eastAsia"/>
        </w:rPr>
        <w:t>到職，逾期未到職者，註銷其約聘案。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953" w:hanging="533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具有教師法第十四條第一項各款之</w:t>
      </w:r>
      <w:proofErr w:type="gramStart"/>
      <w:r w:rsidRPr="00C1581D">
        <w:rPr>
          <w:rFonts w:ascii="標楷體" w:eastAsia="標楷體" w:hAnsi="標楷體" w:hint="eastAsia"/>
        </w:rPr>
        <w:t>一</w:t>
      </w:r>
      <w:proofErr w:type="gramEnd"/>
      <w:r w:rsidRPr="00C1581D">
        <w:rPr>
          <w:rFonts w:ascii="標楷體" w:eastAsia="標楷體" w:hAnsi="標楷體" w:hint="eastAsia"/>
        </w:rPr>
        <w:t>者，不得聘為本校專案教師。 已聘任者，經查證屬實，簽請校長核定後，予以解聘或</w:t>
      </w:r>
      <w:proofErr w:type="gramStart"/>
      <w:r w:rsidRPr="00C1581D">
        <w:rPr>
          <w:rFonts w:ascii="標楷體" w:eastAsia="標楷體" w:hAnsi="標楷體" w:hint="eastAsia"/>
        </w:rPr>
        <w:t>不</w:t>
      </w:r>
      <w:proofErr w:type="gramEnd"/>
      <w:r w:rsidRPr="00C1581D">
        <w:rPr>
          <w:rFonts w:ascii="標楷體" w:eastAsia="標楷體" w:hAnsi="標楷體" w:hint="eastAsia"/>
        </w:rPr>
        <w:t>續聘。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953" w:hanging="533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本校各教學單位需聘請專案教師及專案研究人員時，應依行政程序陳請校長核准後，對外公開徵聘。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953" w:hanging="533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專案教師及專案研究人員比照專任教師資格審查規定辦理資格審查，並得視</w:t>
      </w:r>
      <w:proofErr w:type="gramStart"/>
      <w:r w:rsidRPr="00C1581D">
        <w:rPr>
          <w:rFonts w:ascii="標楷體" w:eastAsia="標楷體" w:hAnsi="標楷體" w:hint="eastAsia"/>
        </w:rPr>
        <w:t>需要請頒教師</w:t>
      </w:r>
      <w:proofErr w:type="gramEnd"/>
      <w:r w:rsidRPr="00C1581D">
        <w:rPr>
          <w:rFonts w:ascii="標楷體" w:eastAsia="標楷體" w:hAnsi="標楷體" w:hint="eastAsia"/>
        </w:rPr>
        <w:t>證書。其符合升等條件者，得比照本校專任教師辦理升等審查。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953" w:hanging="533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專案教師以一年</w:t>
      </w:r>
      <w:proofErr w:type="gramStart"/>
      <w:r w:rsidRPr="00C1581D">
        <w:rPr>
          <w:rFonts w:ascii="標楷體" w:eastAsia="標楷體" w:hAnsi="標楷體" w:hint="eastAsia"/>
        </w:rPr>
        <w:t>一</w:t>
      </w:r>
      <w:proofErr w:type="gramEnd"/>
      <w:r w:rsidRPr="00C1581D">
        <w:rPr>
          <w:rFonts w:ascii="標楷體" w:eastAsia="標楷體" w:hAnsi="標楷體" w:hint="eastAsia"/>
        </w:rPr>
        <w:t>聘為原則，聘期屆滿前三</w:t>
      </w:r>
      <w:proofErr w:type="gramStart"/>
      <w:r w:rsidRPr="00C1581D">
        <w:rPr>
          <w:rFonts w:ascii="標楷體" w:eastAsia="標楷體" w:hAnsi="標楷體" w:hint="eastAsia"/>
        </w:rPr>
        <w:t>個</w:t>
      </w:r>
      <w:proofErr w:type="gramEnd"/>
      <w:r w:rsidRPr="00C1581D">
        <w:rPr>
          <w:rFonts w:ascii="標楷體" w:eastAsia="標楷體" w:hAnsi="標楷體" w:hint="eastAsia"/>
        </w:rPr>
        <w:t>月內，得由原聘任單位比照專案教師及專案研究人員續聘程序辦理續聘，每次續聘</w:t>
      </w:r>
      <w:proofErr w:type="gramStart"/>
      <w:r w:rsidRPr="00C1581D">
        <w:rPr>
          <w:rFonts w:ascii="標楷體" w:eastAsia="標楷體" w:hAnsi="標楷體" w:hint="eastAsia"/>
        </w:rPr>
        <w:t>聘</w:t>
      </w:r>
      <w:proofErr w:type="gramEnd"/>
      <w:r w:rsidRPr="00C1581D">
        <w:rPr>
          <w:rFonts w:ascii="標楷體" w:eastAsia="標楷體" w:hAnsi="標楷體" w:hint="eastAsia"/>
        </w:rPr>
        <w:t>期為一年。如原聘任單位</w:t>
      </w:r>
      <w:proofErr w:type="gramStart"/>
      <w:r w:rsidRPr="00C1581D">
        <w:rPr>
          <w:rFonts w:ascii="標楷體" w:eastAsia="標楷體" w:hAnsi="標楷體" w:hint="eastAsia"/>
        </w:rPr>
        <w:t>未於聘期</w:t>
      </w:r>
      <w:proofErr w:type="gramEnd"/>
      <w:r w:rsidRPr="00C1581D">
        <w:rPr>
          <w:rFonts w:ascii="標楷體" w:eastAsia="標楷體" w:hAnsi="標楷體" w:hint="eastAsia"/>
        </w:rPr>
        <w:t>屆滿前提出續聘申請，即視為</w:t>
      </w:r>
      <w:proofErr w:type="gramStart"/>
      <w:r w:rsidRPr="00C1581D">
        <w:rPr>
          <w:rFonts w:ascii="標楷體" w:eastAsia="標楷體" w:hAnsi="標楷體" w:hint="eastAsia"/>
        </w:rPr>
        <w:t>不</w:t>
      </w:r>
      <w:proofErr w:type="gramEnd"/>
      <w:r w:rsidRPr="00C1581D">
        <w:rPr>
          <w:rFonts w:ascii="標楷體" w:eastAsia="標楷體" w:hAnsi="標楷體" w:hint="eastAsia"/>
        </w:rPr>
        <w:t>續聘，應至</w:t>
      </w:r>
      <w:proofErr w:type="gramStart"/>
      <w:r w:rsidRPr="00C1581D">
        <w:rPr>
          <w:rFonts w:ascii="標楷體" w:eastAsia="標楷體" w:hAnsi="標楷體" w:hint="eastAsia"/>
        </w:rPr>
        <w:t>遲於聘期</w:t>
      </w:r>
      <w:proofErr w:type="gramEnd"/>
      <w:r w:rsidRPr="00C1581D">
        <w:rPr>
          <w:rFonts w:ascii="標楷體" w:eastAsia="標楷體" w:hAnsi="標楷體" w:hint="eastAsia"/>
        </w:rPr>
        <w:t>屆滿前一個月通知當事人。</w:t>
      </w:r>
    </w:p>
    <w:p w:rsidR="00C1581D" w:rsidRPr="00C1581D" w:rsidRDefault="00C1581D" w:rsidP="00C1581D">
      <w:pPr>
        <w:snapToGrid w:val="0"/>
        <w:spacing w:afterLines="50" w:after="180" w:line="360" w:lineRule="atLeast"/>
        <w:ind w:leftChars="413" w:left="991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未獲續聘者，</w:t>
      </w:r>
      <w:proofErr w:type="gramStart"/>
      <w:r w:rsidRPr="00C1581D">
        <w:rPr>
          <w:rFonts w:ascii="標楷體" w:eastAsia="標楷體" w:hAnsi="標楷體" w:hint="eastAsia"/>
        </w:rPr>
        <w:t>於聘期</w:t>
      </w:r>
      <w:proofErr w:type="gramEnd"/>
      <w:r w:rsidRPr="00C1581D">
        <w:rPr>
          <w:rFonts w:ascii="標楷體" w:eastAsia="標楷體" w:hAnsi="標楷體" w:hint="eastAsia"/>
        </w:rPr>
        <w:t>期滿翌日與本校終止聘約關係。</w:t>
      </w:r>
    </w:p>
    <w:p w:rsidR="00C1581D" w:rsidRPr="00C1581D" w:rsidRDefault="00C1581D" w:rsidP="00C1581D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專案教師及專案研究人員應由原聘任單位進行評鑑，作為續聘之參考。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953" w:hanging="533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專案教師及專案研究人員轉任本校專任教師時，應依新聘專任教師程序重新辦理審查。其在本校約聘之服務年資得</w:t>
      </w:r>
      <w:proofErr w:type="gramStart"/>
      <w:r w:rsidRPr="00C1581D">
        <w:rPr>
          <w:rFonts w:ascii="標楷體" w:eastAsia="標楷體" w:hAnsi="標楷體" w:hint="eastAsia"/>
        </w:rPr>
        <w:t>採</w:t>
      </w:r>
      <w:proofErr w:type="gramEnd"/>
      <w:r w:rsidRPr="00C1581D">
        <w:rPr>
          <w:rFonts w:ascii="標楷體" w:eastAsia="標楷體" w:hAnsi="標楷體" w:hint="eastAsia"/>
        </w:rPr>
        <w:t>計為敘薪及升等年資。但辦理退休、撫</w:t>
      </w:r>
      <w:proofErr w:type="gramStart"/>
      <w:r w:rsidRPr="00C1581D">
        <w:rPr>
          <w:rFonts w:ascii="標楷體" w:eastAsia="標楷體" w:hAnsi="標楷體" w:hint="eastAsia"/>
        </w:rPr>
        <w:t>卹</w:t>
      </w:r>
      <w:proofErr w:type="gramEnd"/>
      <w:r w:rsidRPr="00C1581D">
        <w:rPr>
          <w:rFonts w:ascii="標楷體" w:eastAsia="標楷體" w:hAnsi="標楷體" w:hint="eastAsia"/>
        </w:rPr>
        <w:t>時依私校退休、撫</w:t>
      </w:r>
      <w:proofErr w:type="gramStart"/>
      <w:r w:rsidRPr="00C1581D">
        <w:rPr>
          <w:rFonts w:ascii="標楷體" w:eastAsia="標楷體" w:hAnsi="標楷體" w:hint="eastAsia"/>
        </w:rPr>
        <w:t>卹</w:t>
      </w:r>
      <w:proofErr w:type="gramEnd"/>
      <w:r w:rsidRPr="00C1581D">
        <w:rPr>
          <w:rFonts w:ascii="標楷體" w:eastAsia="標楷體" w:hAnsi="標楷體" w:hint="eastAsia"/>
        </w:rPr>
        <w:t>相關規定辦理。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1204" w:hanging="784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專案教師及專案研究人員在校教學、研究、服務、輔導、差假、出國、福利事項、兼職、兼課，比照本校專任教師（研究人員）之規定。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1204" w:hanging="784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專案教師如因教學不力、不能勝任工作或其他不當行為有具體事實，或違反聘約，情節重大者，得經各級教師評審委員會審議通過後，予以解聘或</w:t>
      </w:r>
      <w:proofErr w:type="gramStart"/>
      <w:r w:rsidRPr="00C1581D">
        <w:rPr>
          <w:rFonts w:ascii="標楷體" w:eastAsia="標楷體" w:hAnsi="標楷體" w:hint="eastAsia"/>
        </w:rPr>
        <w:t>不</w:t>
      </w:r>
      <w:proofErr w:type="gramEnd"/>
      <w:r w:rsidRPr="00C1581D">
        <w:rPr>
          <w:rFonts w:ascii="標楷體" w:eastAsia="標楷體" w:hAnsi="標楷體" w:hint="eastAsia"/>
        </w:rPr>
        <w:t>續聘。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1204" w:hanging="784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專案教師及專案研究人員除有不可抗力之原因或特殊情形者外，不得於學期中途離職。因故</w:t>
      </w:r>
      <w:proofErr w:type="gramStart"/>
      <w:r w:rsidRPr="00C1581D">
        <w:rPr>
          <w:rFonts w:ascii="標楷體" w:eastAsia="標楷體" w:hAnsi="標楷體" w:hint="eastAsia"/>
        </w:rPr>
        <w:t>須於聘期</w:t>
      </w:r>
      <w:proofErr w:type="gramEnd"/>
      <w:r w:rsidRPr="00C1581D">
        <w:rPr>
          <w:rFonts w:ascii="標楷體" w:eastAsia="標楷體" w:hAnsi="標楷體" w:hint="eastAsia"/>
        </w:rPr>
        <w:t>屆滿前先行離職時，應於一個月前提</w:t>
      </w:r>
      <w:r w:rsidRPr="00C1581D">
        <w:rPr>
          <w:rFonts w:ascii="標楷體" w:eastAsia="標楷體" w:hAnsi="標楷體" w:hint="eastAsia"/>
        </w:rPr>
        <w:lastRenderedPageBreak/>
        <w:t>出申請，經本校同意後始得離職。離職時，應依規定辦妥離職手續後，始得發給離職證明。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1204" w:hanging="784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專案教師及專案研究人員報酬支給標準、年資晉級加薪，得比照本校專任教師之待遇標準，自實際到職</w:t>
      </w:r>
      <w:proofErr w:type="gramStart"/>
      <w:r w:rsidRPr="00C1581D">
        <w:rPr>
          <w:rFonts w:ascii="標楷體" w:eastAsia="標楷體" w:hAnsi="標楷體" w:hint="eastAsia"/>
        </w:rPr>
        <w:t>日起支</w:t>
      </w:r>
      <w:proofErr w:type="gramEnd"/>
      <w:r w:rsidRPr="00C1581D">
        <w:rPr>
          <w:rFonts w:ascii="標楷體" w:eastAsia="標楷體" w:hAnsi="標楷體" w:hint="eastAsia"/>
        </w:rPr>
        <w:t>，並按月支給。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1204" w:hanging="784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專案教師及專案研究人員參加勞工保險、全民健康保險、所得稅等依相關規定辦理，依規定應自繳金額，由本校按月自其酬勞中代扣。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1204" w:hanging="784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專案教師及專案研究人員之聘期、授課時數、研究事項、報酬、福利、保險等事項，以契約明定，契約書格式另訂之。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1204" w:hanging="784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本要點未盡事宜，悉依本校及其他有關法令規定辦理。</w:t>
      </w:r>
    </w:p>
    <w:p w:rsidR="00C1581D" w:rsidRPr="00C1581D" w:rsidRDefault="00C1581D" w:rsidP="00C1581D">
      <w:pPr>
        <w:numPr>
          <w:ilvl w:val="0"/>
          <w:numId w:val="1"/>
        </w:numPr>
        <w:snapToGrid w:val="0"/>
        <w:spacing w:line="380" w:lineRule="exact"/>
        <w:ind w:left="1204" w:hanging="784"/>
        <w:rPr>
          <w:rFonts w:ascii="標楷體" w:eastAsia="標楷體" w:hAnsi="標楷體" w:hint="eastAsia"/>
        </w:rPr>
      </w:pPr>
      <w:r w:rsidRPr="00C1581D">
        <w:rPr>
          <w:rFonts w:ascii="標楷體" w:eastAsia="標楷體" w:hAnsi="標楷體" w:hint="eastAsia"/>
        </w:rPr>
        <w:t>本要點經校務會議審議通過，陳請校長核定後公布實施，修正時亦同。</w:t>
      </w:r>
    </w:p>
    <w:p w:rsidR="002F64B8" w:rsidRPr="00C1581D" w:rsidRDefault="00C1581D" w:rsidP="00C1581D">
      <w:pPr>
        <w:rPr>
          <w:rFonts w:ascii="標楷體" w:eastAsia="標楷體" w:hAnsi="標楷體"/>
        </w:rPr>
      </w:pPr>
    </w:p>
    <w:sectPr w:rsidR="002F64B8" w:rsidRPr="00C158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313D"/>
    <w:multiLevelType w:val="hybridMultilevel"/>
    <w:tmpl w:val="883CE1B0"/>
    <w:lvl w:ilvl="0" w:tplc="C41053A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1D"/>
    <w:rsid w:val="002D7AD4"/>
    <w:rsid w:val="00921CE4"/>
    <w:rsid w:val="00C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林郁芝</dc:creator>
  <cp:lastModifiedBy>林郁芝</cp:lastModifiedBy>
  <cp:revision>1</cp:revision>
  <dcterms:created xsi:type="dcterms:W3CDTF">2015-09-25T05:12:00Z</dcterms:created>
  <dcterms:modified xsi:type="dcterms:W3CDTF">2015-09-25T05:14:00Z</dcterms:modified>
</cp:coreProperties>
</file>